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DA25">
      <w:pPr>
        <w:numPr>
          <w:ilvl w:val="0"/>
          <w:numId w:val="0"/>
        </w:numPr>
        <w:spacing w:beforeLines="0" w:afterLines="0" w:line="600" w:lineRule="exact"/>
        <w:jc w:val="both"/>
        <w:rPr>
          <w:rFonts w:hint="default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2</w:t>
      </w:r>
    </w:p>
    <w:p w14:paraId="08214E0F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i w:val="0"/>
          <w:iCs w:val="0"/>
          <w:color w:val="auto"/>
          <w:sz w:val="36"/>
          <w:szCs w:val="36"/>
          <w:highlight w:val="none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olor w:val="auto"/>
          <w:sz w:val="36"/>
          <w:szCs w:val="36"/>
          <w:highlight w:val="none"/>
          <w:u w:val="none" w:color="auto"/>
        </w:rPr>
        <w:t>企业入驻</w:t>
      </w: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olor w:val="auto"/>
          <w:sz w:val="36"/>
          <w:szCs w:val="36"/>
          <w:highlight w:val="none"/>
          <w:u w:val="none" w:color="auto"/>
          <w:lang w:eastAsia="zh-CN"/>
        </w:rPr>
        <w:t>温州湾金属制品业</w:t>
      </w: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olor w:val="auto"/>
          <w:sz w:val="36"/>
          <w:szCs w:val="36"/>
          <w:highlight w:val="none"/>
          <w:u w:val="none" w:color="auto"/>
        </w:rPr>
        <w:t>小微园申请表</w:t>
      </w:r>
    </w:p>
    <w:tbl>
      <w:tblPr>
        <w:tblStyle w:val="4"/>
        <w:tblW w:w="9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63"/>
        <w:gridCol w:w="187"/>
        <w:gridCol w:w="462"/>
        <w:gridCol w:w="764"/>
        <w:gridCol w:w="1372"/>
        <w:gridCol w:w="528"/>
        <w:gridCol w:w="1173"/>
        <w:gridCol w:w="189"/>
        <w:gridCol w:w="803"/>
        <w:gridCol w:w="752"/>
        <w:gridCol w:w="1464"/>
      </w:tblGrid>
      <w:tr w14:paraId="034C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CFED4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企业名称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F971C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06442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拟入驻园区名称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F860F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3DA5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2A167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所属行业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74F42B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59200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主导产品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92DAD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13D8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B558A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企业原地址（自有、租赁）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35F80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7ED9E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拟入驻地址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8A6A5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4E27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53B3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法定代表人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9AF92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E8ED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手机号码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CED55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02F7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电话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9FDD31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3C5B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641C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联系人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4D2D7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DE12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手机号码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C5FDFB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94FC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电话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98FE7D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6F2DA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E753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年产值、年主营业务收入（元）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25F0C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6454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投资总额（元）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CF8E3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C7DF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年税收（元）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9CD4E1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15E1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084C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年产值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5FCA0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99DC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年税收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7717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3116E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获得荣誉、知识产权等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AE68DD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34FFE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9991">
            <w:pPr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  <w:t>2025年产值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C638">
            <w:pPr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C3696">
            <w:pPr>
              <w:widowControl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  <w:t>2025年收税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B1C7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46FF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0B93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入驻企业拟取得厂房方式、面积</w:t>
            </w:r>
          </w:p>
        </w:tc>
        <w:tc>
          <w:tcPr>
            <w:tcW w:w="750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78E1">
            <w:pPr>
              <w:widowControl/>
              <w:ind w:firstLine="480" w:firstLineChars="200"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承租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平方米     □受让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平方米</w:t>
            </w:r>
          </w:p>
        </w:tc>
      </w:tr>
      <w:tr w14:paraId="77B5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BF80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厂房产权人名称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26BCB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9698A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法定代表人及联系电话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2C936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72AE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0CDF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不动产权证号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65A4B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BBC7A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  <w:t>建筑面积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366F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63A5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6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C228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入驻企业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概况，项目主要产品、产量、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计划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总投资规模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  <w:lang w:eastAsia="zh-CN"/>
              </w:rPr>
              <w:t>【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（包括固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  <w:lang w:val="en-US" w:eastAsia="zh-CN"/>
              </w:rPr>
              <w:t>定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资产投资、流动资产投资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等（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可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另附件）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  <w:lang w:eastAsia="zh-CN"/>
              </w:rPr>
              <w:t>】</w:t>
            </w:r>
          </w:p>
          <w:p w14:paraId="0AA82922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7E2C0194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090BE5C0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4DFCEB38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4D99DB72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6AE9F5EA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08405F7F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08144001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0AFC139A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5FC9A237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1818205C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22795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1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AE1A4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产品生产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工艺流程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：</w:t>
            </w:r>
          </w:p>
          <w:p w14:paraId="08652E9D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2312D8B7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7EBAC0A5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65AB4EDB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2EB7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54A68">
            <w:pPr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危险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工艺作业种类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CCAD">
            <w:pPr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□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 xml:space="preserve">涉尘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□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 xml:space="preserve">喷涂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□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 xml:space="preserve">冶炼压铸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□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化工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医药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□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电镀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酸洗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□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有限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空间</w:t>
            </w:r>
          </w:p>
        </w:tc>
      </w:tr>
      <w:tr w14:paraId="0DF0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91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503BD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预计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年工业产值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（主营业务收入）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、税收、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利润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等方面分析</w:t>
            </w:r>
          </w:p>
          <w:p w14:paraId="543B0083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  <w:p w14:paraId="57577B1F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</w:p>
        </w:tc>
      </w:tr>
      <w:tr w14:paraId="3D85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1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2BD1D">
            <w:pPr>
              <w:widowControl/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年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用电、用煤、用油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、用水、用气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量分析等</w:t>
            </w:r>
          </w:p>
        </w:tc>
      </w:tr>
      <w:tr w14:paraId="2F69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1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B08DE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主要污染物：废水、废气、噪声、固废等</w:t>
            </w:r>
          </w:p>
        </w:tc>
      </w:tr>
      <w:tr w14:paraId="7A71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07A2AE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6504C7D3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主</w:t>
            </w:r>
          </w:p>
          <w:p w14:paraId="7C5E1EED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要</w:t>
            </w:r>
          </w:p>
          <w:p w14:paraId="3AEFDD0A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设</w:t>
            </w:r>
          </w:p>
          <w:p w14:paraId="2D63C5CB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备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A3FD2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序号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37E5A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设备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5156F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规格</w:t>
            </w:r>
            <w:r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型号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8C3B0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数量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7502C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单价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B4C48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总价</w:t>
            </w:r>
          </w:p>
        </w:tc>
      </w:tr>
      <w:tr w14:paraId="4ECA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16C252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14C9D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10E7D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F9595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76758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0D3E5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8E956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</w:tr>
      <w:tr w14:paraId="0ECA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232FA9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593B1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A5CC0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CE25B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996F1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8EF2E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98BE3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</w:tr>
      <w:tr w14:paraId="3AB1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51DD59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55EFD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D511F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F8485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4F109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3195F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1868B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</w:tr>
      <w:tr w14:paraId="1DDC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DC033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F5127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FBDE8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D5C15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0C656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516FF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7E66A">
            <w:pPr>
              <w:widowControl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</w:tr>
      <w:tr w14:paraId="4A95E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6A40">
            <w:pPr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街道办事处审核意见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CFD24">
            <w:pPr>
              <w:jc w:val="both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园区已入驻企业符合主导产业的企业数占比达到  %。</w:t>
            </w:r>
          </w:p>
        </w:tc>
      </w:tr>
      <w:tr w14:paraId="71E1E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206B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7F258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12A5C092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单位（盖章）：</w:t>
            </w:r>
          </w:p>
          <w:p w14:paraId="1B3E814E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 xml:space="preserve">                          年  月  日</w:t>
            </w:r>
          </w:p>
        </w:tc>
      </w:tr>
      <w:tr w14:paraId="4C23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4DC2">
            <w:pPr>
              <w:jc w:val="center"/>
              <w:rPr>
                <w:rFonts w:ascii="仿宋_GB2312" w:hAnsi="宋体" w:eastAsia="仿宋_GB2312"/>
                <w:i w:val="0"/>
                <w:iCs w:val="0"/>
                <w:color w:val="auto"/>
                <w:sz w:val="18"/>
                <w:szCs w:val="18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部门联审联评意见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C11D0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1F660217">
            <w:pPr>
              <w:pStyle w:val="6"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36C3AD72">
            <w:pPr>
              <w:pStyle w:val="6"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78703A52">
            <w:pPr>
              <w:pStyle w:val="6"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622195CA">
            <w:pPr>
              <w:pStyle w:val="6"/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77C213BE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</w:p>
          <w:p w14:paraId="6DDD598E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                新区经济发展局（区经信局）</w:t>
            </w: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>（盖章）：</w:t>
            </w:r>
          </w:p>
          <w:p w14:paraId="7C94C20E">
            <w:pPr>
              <w:jc w:val="both"/>
              <w:rPr>
                <w:rFonts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auto"/>
                <w:sz w:val="24"/>
                <w:highlight w:val="none"/>
                <w:u w:val="none" w:color="auto"/>
              </w:rPr>
              <w:t xml:space="preserve">                          年  月  日</w:t>
            </w:r>
          </w:p>
        </w:tc>
      </w:tr>
    </w:tbl>
    <w:p w14:paraId="1184830E">
      <w:pPr>
        <w:jc w:val="both"/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  <w:lang w:val="en-US" w:eastAsia="zh-CN"/>
        </w:rPr>
        <w:t>备注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</w:rPr>
        <w:t>：入园企业亩均年产值（主营业务收入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</w:rPr>
        <w:t>、亩均税收按建筑面积1500平方米折算成1亩的标准计算。此表一式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  <w:lang w:eastAsia="zh-CN"/>
        </w:rPr>
        <w:t>肆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</w:rPr>
        <w:t>份（申请企业、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  <w:lang w:eastAsia="zh-CN"/>
        </w:rPr>
        <w:t>滨海集团招商公司、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</w:rPr>
        <w:t>属地街道、新区经济发展局（区经信局）各一份）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Cs w:val="21"/>
          <w:highlight w:val="none"/>
          <w:u w:val="none" w:color="auto"/>
          <w:lang w:eastAsia="zh-CN"/>
        </w:rPr>
        <w:t>。</w:t>
      </w:r>
    </w:p>
    <w:p w14:paraId="2889DCD7">
      <w:pPr>
        <w:jc w:val="both"/>
        <w:rPr>
          <w:i w:val="0"/>
          <w:iCs w:val="0"/>
          <w:color w:val="auto"/>
          <w:highlight w:val="none"/>
          <w:u w:val="none" w:color="auto"/>
        </w:rPr>
      </w:pPr>
    </w:p>
    <w:p w14:paraId="6D64C72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E91B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D2A5A"/>
    <w:rsid w:val="27AD2A5A"/>
    <w:rsid w:val="4789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2026-03-17T01:35:00Z</dcterms:created>
  <dc:creator>Seele</dc:creator>
  <cp:lastModifiedBy>Seele</cp:lastModifiedBy>
  <dcterms:modified xsi:type="dcterms:W3CDTF">2026-03-17T01:35:42Z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2A8493FA84E746A480FB2BE1F77130B3_13</vt:lpwstr>
  </property>
  <property fmtid="{D5CDD505-2E9C-101B-9397-08002B2CF9AE}" pid="4" name="KSOTemplateDocerSaveRecord">
    <vt:lpwstr>eyJoZGlkIjoiMWU3MmY0MTRiNGVhZTFlYmU2MWJkYTNlZmM5MGM1MTkiLCJ1c2VySWQiOiIzNTYwODgzMjQifQ==</vt:lpwstr>
  </property>
</Properties>
</file>